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BB" w:rsidRDefault="007751BB" w:rsidP="007751BB">
      <w:pPr>
        <w:spacing w:line="360" w:lineRule="auto"/>
        <w:jc w:val="center"/>
        <w:rPr>
          <w:rFonts w:ascii="Calibri" w:hAnsi="Calibri"/>
          <w:b/>
          <w:bCs/>
          <w:sz w:val="22"/>
        </w:rPr>
      </w:pPr>
    </w:p>
    <w:p w:rsidR="007751BB" w:rsidRDefault="007751BB" w:rsidP="007751BB">
      <w:pPr>
        <w:spacing w:line="360" w:lineRule="auto"/>
        <w:jc w:val="center"/>
        <w:rPr>
          <w:rFonts w:ascii="Calibri" w:hAnsi="Calibri"/>
          <w:b/>
          <w:bCs/>
          <w:sz w:val="22"/>
        </w:rPr>
      </w:pPr>
      <w:r w:rsidRPr="007751BB">
        <w:rPr>
          <w:rFonts w:ascii="Calibri" w:hAnsi="Calibri"/>
          <w:b/>
          <w:bCs/>
          <w:sz w:val="22"/>
        </w:rPr>
        <w:t>PROCEDURA PRZYJMOWANIA, ROZPATRYWANIA I KOORDYNOWANIA SKARG I WNIOSKÓW</w:t>
      </w:r>
    </w:p>
    <w:p w:rsidR="007751BB" w:rsidRDefault="007751BB" w:rsidP="007751BB">
      <w:pPr>
        <w:spacing w:line="360" w:lineRule="auto"/>
        <w:jc w:val="center"/>
        <w:rPr>
          <w:rFonts w:ascii="Calibri" w:hAnsi="Calibri"/>
          <w:b/>
          <w:bCs/>
        </w:rPr>
      </w:pPr>
      <w:r w:rsidRPr="007751BB">
        <w:rPr>
          <w:rFonts w:ascii="Calibri" w:hAnsi="Calibri"/>
          <w:b/>
          <w:bCs/>
          <w:sz w:val="22"/>
        </w:rPr>
        <w:t xml:space="preserve">W ZESPOLE SZKÓŁ SPECJALNYCH W WIERZBICACH </w:t>
      </w:r>
      <w:r w:rsidRPr="007751BB">
        <w:rPr>
          <w:rFonts w:ascii="Calibri" w:hAnsi="Calibri"/>
          <w:sz w:val="22"/>
        </w:rPr>
        <w:br/>
      </w:r>
    </w:p>
    <w:p w:rsidR="007751BB" w:rsidRPr="0077163B" w:rsidRDefault="007751BB" w:rsidP="007751BB">
      <w:pPr>
        <w:spacing w:line="360" w:lineRule="auto"/>
        <w:rPr>
          <w:rFonts w:ascii="Calibri" w:hAnsi="Calibri"/>
        </w:rPr>
      </w:pPr>
      <w:r w:rsidRPr="0077163B">
        <w:rPr>
          <w:rFonts w:ascii="Calibri" w:hAnsi="Calibri"/>
          <w:b/>
          <w:bCs/>
        </w:rPr>
        <w:t>Podstawa prawna:</w:t>
      </w:r>
      <w:r w:rsidRPr="0077163B">
        <w:rPr>
          <w:rFonts w:ascii="Calibri" w:hAnsi="Calibri"/>
        </w:rPr>
        <w:br/>
        <w:t xml:space="preserve">Ustawa z dnia 14 czerwca 1960 r. - Kodeks Postępowania Administracyjnego (tekst jednolity Dz. </w:t>
      </w:r>
      <w:r>
        <w:rPr>
          <w:rFonts w:ascii="Calibri" w:hAnsi="Calibri"/>
        </w:rPr>
        <w:t xml:space="preserve">U. z 2000 r. Nr 98 poz. 1071, ze </w:t>
      </w:r>
      <w:r w:rsidRPr="0077163B">
        <w:rPr>
          <w:rFonts w:ascii="Calibri" w:hAnsi="Calibri"/>
        </w:rPr>
        <w:t>zm.)</w:t>
      </w:r>
      <w:r w:rsidRPr="0077163B">
        <w:rPr>
          <w:rFonts w:ascii="Calibri" w:hAnsi="Calibri"/>
        </w:rPr>
        <w:br/>
        <w:t>Rozporządzenie Rady Ministrów z dnia z dnia 8 stycznia 2002 r. w sprawie organizacji przyjmowania i rozpatrywania skarg i wniosków (Dz. U. z 2002 r. Nr 5 poz. 46)</w:t>
      </w:r>
      <w:r w:rsidRPr="0077163B">
        <w:rPr>
          <w:rFonts w:ascii="Calibri" w:hAnsi="Calibri"/>
        </w:rPr>
        <w:br/>
      </w:r>
      <w:r w:rsidRPr="0077163B">
        <w:rPr>
          <w:rFonts w:ascii="Calibri" w:hAnsi="Calibri"/>
        </w:rPr>
        <w:br/>
      </w:r>
      <w:r w:rsidRPr="0077163B">
        <w:rPr>
          <w:rFonts w:ascii="Calibri" w:hAnsi="Calibri"/>
          <w:b/>
          <w:bCs/>
        </w:rPr>
        <w:t>Rozdział I</w:t>
      </w:r>
      <w:r w:rsidRPr="0077163B">
        <w:rPr>
          <w:rFonts w:ascii="Calibri" w:hAnsi="Calibri"/>
          <w:b/>
          <w:bCs/>
        </w:rPr>
        <w:br/>
        <w:t>Zasady ogólne</w:t>
      </w:r>
      <w:r w:rsidRPr="0077163B">
        <w:rPr>
          <w:rFonts w:ascii="Calibri" w:hAnsi="Calibri"/>
        </w:rPr>
        <w:br/>
      </w:r>
      <w:r w:rsidRPr="0077163B">
        <w:rPr>
          <w:rFonts w:ascii="Calibri" w:hAnsi="Calibri"/>
          <w:b/>
          <w:bCs/>
        </w:rPr>
        <w:t xml:space="preserve">1. </w:t>
      </w:r>
      <w:r w:rsidRPr="0077163B">
        <w:rPr>
          <w:rFonts w:ascii="Calibri" w:hAnsi="Calibri"/>
        </w:rPr>
        <w:t>W Zespole Szkół Specjalnych przy Zakładzie Opiekuńczo- Leczniczym w Wierzbicach wnoszący skargi i wnioski przyjmowani są przez:</w:t>
      </w:r>
      <w:r w:rsidRPr="0077163B">
        <w:rPr>
          <w:rFonts w:ascii="Calibri" w:hAnsi="Calibri"/>
        </w:rPr>
        <w:br/>
        <w:t xml:space="preserve">a) Dyrektora szkoły - w dniach i godzinach przyjęć interesantów, </w:t>
      </w:r>
      <w:r w:rsidRPr="0077163B">
        <w:rPr>
          <w:rFonts w:ascii="Calibri" w:hAnsi="Calibri"/>
        </w:rPr>
        <w:br/>
        <w:t>b) wychowawców klas w terminach zgod</w:t>
      </w:r>
      <w:r>
        <w:rPr>
          <w:rFonts w:ascii="Calibri" w:hAnsi="Calibri"/>
        </w:rPr>
        <w:t>nych z harmonogramem wywiadówek</w:t>
      </w:r>
      <w:r w:rsidRPr="0077163B">
        <w:rPr>
          <w:rFonts w:ascii="Calibri" w:hAnsi="Calibri"/>
        </w:rPr>
        <w:br/>
      </w:r>
      <w:r w:rsidRPr="0077163B">
        <w:rPr>
          <w:rFonts w:ascii="Calibri" w:hAnsi="Calibri"/>
          <w:b/>
          <w:bCs/>
        </w:rPr>
        <w:t>2.</w:t>
      </w:r>
      <w:r w:rsidRPr="0077163B">
        <w:rPr>
          <w:rFonts w:ascii="Calibri" w:hAnsi="Calibri"/>
        </w:rPr>
        <w:t xml:space="preserve"> Skargi i wnioski mogą być wnoszone:</w:t>
      </w:r>
      <w:r w:rsidRPr="0077163B">
        <w:rPr>
          <w:rFonts w:ascii="Calibri" w:hAnsi="Calibri"/>
        </w:rPr>
        <w:br/>
        <w:t>- pisemnie</w:t>
      </w:r>
      <w:r w:rsidRPr="0077163B">
        <w:rPr>
          <w:rFonts w:ascii="Calibri" w:hAnsi="Calibri"/>
        </w:rPr>
        <w:br/>
        <w:t>- pocztą elektroniczną</w:t>
      </w:r>
      <w:r w:rsidR="007074EB">
        <w:rPr>
          <w:rFonts w:ascii="Calibri" w:hAnsi="Calibri"/>
        </w:rPr>
        <w:t xml:space="preserve"> przez elektroniczn</w:t>
      </w:r>
      <w:r w:rsidR="00FB6875">
        <w:rPr>
          <w:rFonts w:ascii="Calibri" w:hAnsi="Calibri"/>
        </w:rPr>
        <w:t>ą</w:t>
      </w:r>
      <w:r w:rsidR="007074EB">
        <w:rPr>
          <w:rFonts w:ascii="Calibri" w:hAnsi="Calibri"/>
        </w:rPr>
        <w:t xml:space="preserve"> skrzynkę podawczą szkoły</w:t>
      </w:r>
      <w:r w:rsidRPr="0077163B">
        <w:rPr>
          <w:rFonts w:ascii="Calibri" w:hAnsi="Calibri"/>
        </w:rPr>
        <w:br/>
      </w:r>
      <w:r w:rsidRPr="0077163B">
        <w:rPr>
          <w:rFonts w:ascii="Calibri" w:hAnsi="Calibri"/>
          <w:b/>
          <w:bCs/>
        </w:rPr>
        <w:t>3.</w:t>
      </w:r>
      <w:r w:rsidRPr="0077163B">
        <w:rPr>
          <w:rFonts w:ascii="Calibri" w:hAnsi="Calibri"/>
        </w:rPr>
        <w:t xml:space="preserve"> Skargi i wnioski nie należące do kompetencji ZSS przekazywane są, po uprzednim zarejestrowaniu, do wnoszącego ze </w:t>
      </w:r>
      <w:r>
        <w:rPr>
          <w:rFonts w:ascii="Calibri" w:hAnsi="Calibri"/>
        </w:rPr>
        <w:t>wskazaniem właściwego adresata.</w:t>
      </w:r>
      <w:r w:rsidRPr="0077163B">
        <w:rPr>
          <w:rFonts w:ascii="Calibri" w:hAnsi="Calibri"/>
        </w:rPr>
        <w:br/>
      </w:r>
      <w:r w:rsidRPr="0077163B">
        <w:rPr>
          <w:rFonts w:ascii="Calibri" w:hAnsi="Calibri"/>
          <w:b/>
          <w:bCs/>
        </w:rPr>
        <w:t>4.</w:t>
      </w:r>
      <w:r w:rsidRPr="0077163B">
        <w:rPr>
          <w:rFonts w:ascii="Calibri" w:hAnsi="Calibri"/>
        </w:rPr>
        <w:t xml:space="preserve"> Skargi i wnioski nie zawierające imienia i nazwiska (nazwy) oraz adresu wnoszącego pozostawia się</w:t>
      </w:r>
      <w:r>
        <w:rPr>
          <w:rFonts w:ascii="Calibri" w:hAnsi="Calibri"/>
        </w:rPr>
        <w:t xml:space="preserve"> bez rozpatrywania. </w:t>
      </w:r>
      <w:r w:rsidRPr="0077163B">
        <w:rPr>
          <w:rFonts w:ascii="Calibri" w:hAnsi="Calibri"/>
        </w:rPr>
        <w:br/>
      </w:r>
      <w:r w:rsidRPr="0077163B">
        <w:rPr>
          <w:rFonts w:ascii="Calibri" w:hAnsi="Calibri"/>
          <w:b/>
          <w:bCs/>
        </w:rPr>
        <w:t>5.</w:t>
      </w:r>
      <w:r w:rsidRPr="0077163B">
        <w:rPr>
          <w:rFonts w:ascii="Calibri" w:hAnsi="Calibri"/>
        </w:rPr>
        <w:t xml:space="preserve"> Skargi/wnioski niezaopatrzone tytułem „skarga” - Informacje zawarte w skardze/wniosku Dyrektor może wykorzystać w ramach pełnionego nadzoru pedagogicznego lub „wniosek” klasyfikuje się jako interwencję, o czym powiadamia się wnoszą</w:t>
      </w:r>
      <w:r>
        <w:rPr>
          <w:rFonts w:ascii="Calibri" w:hAnsi="Calibri"/>
        </w:rPr>
        <w:t>cego.</w:t>
      </w:r>
      <w:r w:rsidRPr="0077163B">
        <w:rPr>
          <w:rFonts w:ascii="Calibri" w:hAnsi="Calibri"/>
        </w:rPr>
        <w:br/>
      </w:r>
      <w:r w:rsidRPr="0077163B">
        <w:rPr>
          <w:rFonts w:ascii="Calibri" w:hAnsi="Calibri"/>
          <w:b/>
          <w:bCs/>
        </w:rPr>
        <w:t xml:space="preserve">6. </w:t>
      </w:r>
      <w:r w:rsidRPr="0077163B">
        <w:rPr>
          <w:rFonts w:ascii="Calibri" w:hAnsi="Calibri"/>
        </w:rPr>
        <w:t>Dyrektor szkoły prowadzi rejestr skarg i wniosków.</w:t>
      </w:r>
    </w:p>
    <w:p w:rsidR="007074EB" w:rsidRDefault="007751BB" w:rsidP="007751BB">
      <w:pPr>
        <w:spacing w:line="360" w:lineRule="auto"/>
        <w:rPr>
          <w:rFonts w:ascii="Calibri" w:hAnsi="Calibri"/>
          <w:b/>
          <w:bCs/>
        </w:rPr>
      </w:pPr>
      <w:r w:rsidRPr="0077163B">
        <w:rPr>
          <w:rFonts w:ascii="Calibri" w:hAnsi="Calibri"/>
          <w:b/>
          <w:bCs/>
        </w:rPr>
        <w:t xml:space="preserve">7. </w:t>
      </w:r>
      <w:r w:rsidRPr="0077163B">
        <w:rPr>
          <w:rFonts w:ascii="Calibri" w:hAnsi="Calibri"/>
        </w:rPr>
        <w:t>Kontrolę nad realizacją rozpatrywania skarg i wn</w:t>
      </w:r>
      <w:r>
        <w:rPr>
          <w:rFonts w:ascii="Calibri" w:hAnsi="Calibri"/>
        </w:rPr>
        <w:t>iosków sprawuje Dyrektor Szkoły.</w:t>
      </w:r>
      <w:r w:rsidRPr="0077163B">
        <w:rPr>
          <w:rFonts w:ascii="Calibri" w:hAnsi="Calibri"/>
        </w:rPr>
        <w:br/>
      </w:r>
    </w:p>
    <w:p w:rsidR="007751BB" w:rsidRPr="007074EB" w:rsidRDefault="007751BB" w:rsidP="007751BB">
      <w:pPr>
        <w:spacing w:line="360" w:lineRule="auto"/>
        <w:rPr>
          <w:rFonts w:ascii="Calibri" w:hAnsi="Calibri"/>
        </w:rPr>
      </w:pPr>
      <w:r w:rsidRPr="0077163B">
        <w:rPr>
          <w:rFonts w:ascii="Calibri" w:hAnsi="Calibri"/>
          <w:b/>
          <w:bCs/>
        </w:rPr>
        <w:t>Rozdział II</w:t>
      </w:r>
      <w:r w:rsidRPr="0077163B">
        <w:rPr>
          <w:rFonts w:ascii="Calibri" w:hAnsi="Calibri"/>
          <w:b/>
          <w:bCs/>
        </w:rPr>
        <w:br/>
        <w:t>Rozpatrywanie skarg i wniosków.</w:t>
      </w:r>
      <w:r w:rsidRPr="0077163B">
        <w:rPr>
          <w:rFonts w:ascii="Calibri" w:hAnsi="Calibri"/>
        </w:rPr>
        <w:br/>
      </w:r>
      <w:r w:rsidRPr="0077163B">
        <w:rPr>
          <w:rFonts w:ascii="Calibri" w:hAnsi="Calibri"/>
          <w:b/>
          <w:bCs/>
        </w:rPr>
        <w:t xml:space="preserve">1. </w:t>
      </w:r>
      <w:r w:rsidRPr="0077163B">
        <w:rPr>
          <w:rFonts w:ascii="Calibri" w:hAnsi="Calibri"/>
        </w:rPr>
        <w:t>Z wyjaśnienia skargi/wniosku należy sporządzić dokumentację zawierającą:</w:t>
      </w:r>
      <w:r w:rsidRPr="0077163B">
        <w:rPr>
          <w:rFonts w:ascii="Calibri" w:hAnsi="Calibri"/>
        </w:rPr>
        <w:br/>
      </w:r>
      <w:r w:rsidRPr="0077163B">
        <w:rPr>
          <w:rFonts w:ascii="Calibri" w:hAnsi="Calibri"/>
        </w:rPr>
        <w:lastRenderedPageBreak/>
        <w:t>- oryginał skargi/wniosku,</w:t>
      </w:r>
      <w:r w:rsidRPr="0077163B">
        <w:rPr>
          <w:rFonts w:ascii="Calibri" w:hAnsi="Calibri"/>
        </w:rPr>
        <w:br/>
        <w:t>- notatkę służbową informującą o sposobie załatwienia skargi/wniosku i wynikach postępowania wyjaśniającego</w:t>
      </w:r>
      <w:r w:rsidRPr="0077163B">
        <w:rPr>
          <w:rFonts w:ascii="Calibri" w:hAnsi="Calibri"/>
        </w:rPr>
        <w:br/>
        <w:t>- materiały pomocnicze zebrane w trakcie wyjaśniania skargi/wniosku (oświadczenia, opinie, kserokopie dokumentów, wyciągi),</w:t>
      </w:r>
      <w:r w:rsidRPr="0077163B">
        <w:rPr>
          <w:rFonts w:ascii="Calibri" w:hAnsi="Calibri"/>
        </w:rPr>
        <w:br/>
        <w:t>- odpowiedź do wnoszącego, informującą o sposobie rozstrzygnięcia sprawy wraz z urzędowo potwierdzonym jej wysłaniem,</w:t>
      </w:r>
      <w:r w:rsidRPr="0077163B">
        <w:rPr>
          <w:rFonts w:ascii="Calibri" w:hAnsi="Calibri"/>
        </w:rPr>
        <w:br/>
        <w:t>- pismo do organu prowadzą</w:t>
      </w:r>
      <w:r>
        <w:rPr>
          <w:rFonts w:ascii="Calibri" w:hAnsi="Calibri"/>
        </w:rPr>
        <w:t>cego, jeśli wymaga tego sprawa.</w:t>
      </w:r>
      <w:r w:rsidRPr="0077163B">
        <w:rPr>
          <w:rFonts w:ascii="Calibri" w:hAnsi="Calibri"/>
        </w:rPr>
        <w:br/>
      </w:r>
      <w:r w:rsidRPr="0077163B">
        <w:rPr>
          <w:rFonts w:ascii="Calibri" w:hAnsi="Calibri"/>
          <w:b/>
          <w:bCs/>
        </w:rPr>
        <w:t xml:space="preserve">2. </w:t>
      </w:r>
      <w:r w:rsidRPr="0077163B">
        <w:rPr>
          <w:rFonts w:ascii="Calibri" w:hAnsi="Calibri"/>
        </w:rPr>
        <w:t>Odpowiedź na skargę/wniosek winna zawierać:</w:t>
      </w:r>
      <w:r w:rsidRPr="0077163B">
        <w:rPr>
          <w:rFonts w:ascii="Calibri" w:hAnsi="Calibri"/>
        </w:rPr>
        <w:br/>
        <w:t>- oznaczenie organu, od którego pochodzi,</w:t>
      </w:r>
      <w:r w:rsidRPr="0077163B">
        <w:rPr>
          <w:rFonts w:ascii="Calibri" w:hAnsi="Calibri"/>
        </w:rPr>
        <w:br/>
        <w:t>- wyczerpującą informację o sposobie załatwienia sprawy z odniesieniem się do wszystkich zarzutów/wniosków zawartych w skardze/wniosku,</w:t>
      </w:r>
      <w:r w:rsidRPr="0077163B">
        <w:rPr>
          <w:rFonts w:ascii="Calibri" w:hAnsi="Calibri"/>
        </w:rPr>
        <w:br/>
        <w:t>- faktyczne i prawne (z podaniem podstawy prawnej) uzasadnienie, jeżeli skarga/wniosek została załatwiona odmownie,</w:t>
      </w:r>
      <w:r w:rsidRPr="0077163B">
        <w:rPr>
          <w:rFonts w:ascii="Calibri" w:hAnsi="Calibri"/>
        </w:rPr>
        <w:br/>
        <w:t>- imię i nazwisko, podpis i stanowisko osoby upow</w:t>
      </w:r>
      <w:r>
        <w:rPr>
          <w:rFonts w:ascii="Calibri" w:hAnsi="Calibri"/>
        </w:rPr>
        <w:t>ażnionej do załatwienia skargi.</w:t>
      </w:r>
      <w:r w:rsidRPr="0077163B">
        <w:rPr>
          <w:rFonts w:ascii="Calibri" w:hAnsi="Calibri"/>
        </w:rPr>
        <w:br/>
      </w:r>
      <w:r w:rsidRPr="0077163B">
        <w:rPr>
          <w:rFonts w:ascii="Calibri" w:hAnsi="Calibri"/>
          <w:b/>
          <w:bCs/>
        </w:rPr>
        <w:t>3.</w:t>
      </w:r>
      <w:r w:rsidRPr="0077163B">
        <w:rPr>
          <w:rFonts w:ascii="Calibri" w:hAnsi="Calibri"/>
        </w:rPr>
        <w:t xml:space="preserve"> Projekt odpowiedzi na skargę/wniosek osoba rozpatrująca sprawę, po uprzednim parafowaniu jej, prz</w:t>
      </w:r>
      <w:r>
        <w:rPr>
          <w:rFonts w:ascii="Calibri" w:hAnsi="Calibri"/>
        </w:rPr>
        <w:t>ekazuje do podpisu Dyrektorowi.</w:t>
      </w:r>
      <w:r w:rsidRPr="0077163B">
        <w:rPr>
          <w:rFonts w:ascii="Calibri" w:hAnsi="Calibri"/>
        </w:rPr>
        <w:br/>
      </w:r>
      <w:r w:rsidRPr="0077163B">
        <w:rPr>
          <w:rFonts w:ascii="Calibri" w:hAnsi="Calibri"/>
          <w:b/>
          <w:bCs/>
        </w:rPr>
        <w:t>4.</w:t>
      </w:r>
      <w:r w:rsidRPr="0077163B">
        <w:rPr>
          <w:rFonts w:ascii="Calibri" w:hAnsi="Calibri"/>
        </w:rPr>
        <w:t xml:space="preserve"> Pełną dokumentację po zakończeniu sprawy, nie później niż 7 dni po otrzymaniu potwierdzenia odbioru odpowiedzi na skargę/wniosek przekazuje się Dyrektorowi, potwierdzając ten fakt własnoręcznym podpisem w rejestrze skarg i wniosków. Na obwolucie skargi/wnioski, na której zamieszcza się spis dokumentów zgromadzonych w trakcie załatwiania skargi/wniosku, powinien znajdować się r</w:t>
      </w:r>
      <w:r>
        <w:rPr>
          <w:rFonts w:ascii="Calibri" w:hAnsi="Calibri"/>
        </w:rPr>
        <w:t>ównież podpis dyrektora szkoły.</w:t>
      </w:r>
      <w:r w:rsidRPr="0077163B">
        <w:rPr>
          <w:rFonts w:ascii="Calibri" w:hAnsi="Calibri"/>
        </w:rPr>
        <w:br/>
      </w:r>
      <w:r w:rsidRPr="0077163B">
        <w:rPr>
          <w:rFonts w:ascii="Calibri" w:hAnsi="Calibri"/>
          <w:b/>
          <w:bCs/>
        </w:rPr>
        <w:t xml:space="preserve">5. </w:t>
      </w:r>
      <w:r w:rsidRPr="0077163B">
        <w:rPr>
          <w:rFonts w:ascii="Calibri" w:hAnsi="Calibri"/>
        </w:rPr>
        <w:t xml:space="preserve">W przypadku wydania nauczycielowi/pracownikowi zaleceń przez osobę rozpatrującą skargę/wniosek należy kopię tego pisma dołączyć do dokumentacji wymienionej w ust. 4. Kontrolę z wykonania wydanych zaleceń </w:t>
      </w:r>
      <w:r>
        <w:rPr>
          <w:rFonts w:ascii="Calibri" w:hAnsi="Calibri"/>
        </w:rPr>
        <w:t>przeprowadza osoba wydająca je.</w:t>
      </w:r>
      <w:r w:rsidRPr="0077163B">
        <w:rPr>
          <w:rFonts w:ascii="Calibri" w:hAnsi="Calibri"/>
        </w:rPr>
        <w:br/>
      </w:r>
      <w:r w:rsidRPr="0077163B">
        <w:rPr>
          <w:rFonts w:ascii="Calibri" w:hAnsi="Calibri"/>
          <w:b/>
          <w:bCs/>
        </w:rPr>
        <w:t>6.</w:t>
      </w:r>
      <w:r w:rsidRPr="0077163B">
        <w:rPr>
          <w:rFonts w:ascii="Calibri" w:hAnsi="Calibri"/>
        </w:rPr>
        <w:t xml:space="preserve"> Za jakość i prawidłowe wykonanie, załatwienie skargi/wniosku odpowiadają osoby, na kt</w:t>
      </w:r>
      <w:r>
        <w:rPr>
          <w:rFonts w:ascii="Calibri" w:hAnsi="Calibri"/>
        </w:rPr>
        <w:t>óre dekretowano wniosek/skargę.</w:t>
      </w:r>
    </w:p>
    <w:p w:rsidR="007074EB" w:rsidRDefault="007074EB" w:rsidP="007751BB">
      <w:pPr>
        <w:spacing w:line="360" w:lineRule="auto"/>
        <w:rPr>
          <w:rFonts w:ascii="Calibri" w:hAnsi="Calibri"/>
          <w:b/>
          <w:bCs/>
        </w:rPr>
      </w:pPr>
    </w:p>
    <w:p w:rsidR="007751BB" w:rsidRPr="0077163B" w:rsidRDefault="007751BB" w:rsidP="007751BB">
      <w:pPr>
        <w:spacing w:line="360" w:lineRule="auto"/>
        <w:rPr>
          <w:rFonts w:ascii="Calibri" w:hAnsi="Calibri"/>
        </w:rPr>
      </w:pPr>
      <w:r w:rsidRPr="0077163B">
        <w:rPr>
          <w:rFonts w:ascii="Calibri" w:hAnsi="Calibri"/>
          <w:b/>
          <w:bCs/>
        </w:rPr>
        <w:t>Rozdział III</w:t>
      </w:r>
      <w:r w:rsidRPr="0077163B">
        <w:rPr>
          <w:rFonts w:ascii="Calibri" w:hAnsi="Calibri"/>
          <w:b/>
          <w:bCs/>
        </w:rPr>
        <w:br/>
        <w:t>Terminy</w:t>
      </w:r>
      <w:r w:rsidRPr="0077163B">
        <w:rPr>
          <w:rFonts w:ascii="Calibri" w:hAnsi="Calibri"/>
        </w:rPr>
        <w:br/>
      </w:r>
      <w:r w:rsidRPr="0077163B">
        <w:rPr>
          <w:rFonts w:ascii="Calibri" w:hAnsi="Calibri"/>
          <w:b/>
          <w:bCs/>
        </w:rPr>
        <w:t xml:space="preserve">1. </w:t>
      </w:r>
      <w:r w:rsidRPr="0077163B">
        <w:rPr>
          <w:rFonts w:ascii="Calibri" w:hAnsi="Calibri"/>
        </w:rPr>
        <w:t>Termin rozpatrzenia skargi/wniosku wynosi, z zastrzeżeniem ust.</w:t>
      </w:r>
      <w:r>
        <w:rPr>
          <w:rFonts w:ascii="Calibri" w:hAnsi="Calibri"/>
        </w:rPr>
        <w:t xml:space="preserve"> 2, do miesiąca od dnia wpływu.</w:t>
      </w:r>
      <w:r w:rsidRPr="0077163B">
        <w:rPr>
          <w:rFonts w:ascii="Calibri" w:hAnsi="Calibri"/>
        </w:rPr>
        <w:br/>
      </w:r>
      <w:r w:rsidRPr="0077163B">
        <w:rPr>
          <w:rFonts w:ascii="Calibri" w:hAnsi="Calibri"/>
          <w:b/>
          <w:bCs/>
        </w:rPr>
        <w:lastRenderedPageBreak/>
        <w:t>2.</w:t>
      </w:r>
      <w:r w:rsidRPr="0077163B">
        <w:rPr>
          <w:rFonts w:ascii="Calibri" w:hAnsi="Calibri"/>
        </w:rPr>
        <w:t xml:space="preserve"> Ustala się następujące terminy rozpatrywania skarg i wniosków.</w:t>
      </w:r>
      <w:r w:rsidRPr="0077163B">
        <w:rPr>
          <w:rFonts w:ascii="Calibri" w:hAnsi="Calibri"/>
        </w:rPr>
        <w:br/>
        <w:t>- do 2 miesięcy, gdy skarga lub wniosek jest szczególnie skomplikowana,</w:t>
      </w:r>
      <w:r w:rsidRPr="0077163B">
        <w:rPr>
          <w:rFonts w:ascii="Calibri" w:hAnsi="Calibri"/>
        </w:rPr>
        <w:br/>
        <w:t>- do 7 dni należy:</w:t>
      </w:r>
      <w:r w:rsidRPr="0077163B">
        <w:rPr>
          <w:rFonts w:ascii="Calibri" w:hAnsi="Calibri"/>
        </w:rPr>
        <w:br/>
        <w:t>a) zwrócić skargę/wniosek wnoszącemu ze wskazaniem właściwego organu, jeżeli skarga/wniosek została skierowana do niewłaściwego organu,</w:t>
      </w:r>
      <w:r w:rsidRPr="0077163B">
        <w:rPr>
          <w:rFonts w:ascii="Calibri" w:hAnsi="Calibri"/>
        </w:rPr>
        <w:br/>
        <w:t>b) przesłać informację do wnoszącego o przesunięciu terminu załatwienia skargi/wniosku z podaniem powodu przesunięcia, jeżeli nie ma możliwości ich załatwienia w określonym terminie,</w:t>
      </w:r>
      <w:r w:rsidRPr="0077163B">
        <w:rPr>
          <w:rFonts w:ascii="Calibri" w:hAnsi="Calibri"/>
        </w:rPr>
        <w:br/>
        <w:t>c) zwrócić się z prośbą do osoby wnoszącej o przesłanie dodatkowych informacji dotyczących skargi/wniosku,</w:t>
      </w:r>
      <w:r w:rsidRPr="0077163B">
        <w:rPr>
          <w:rFonts w:ascii="Calibri" w:hAnsi="Calibri"/>
        </w:rPr>
        <w:br/>
        <w:t>d) udzielić odpowiedzi w przypadku ponowienia skargi/wniosku, w której brak jest wskazania nowych okoliczności sprawy.</w:t>
      </w:r>
    </w:p>
    <w:p w:rsidR="000846E4" w:rsidRDefault="000846E4"/>
    <w:p w:rsidR="00931B09" w:rsidRDefault="00931B09"/>
    <w:p w:rsidR="00931B09" w:rsidRPr="005F5882" w:rsidRDefault="00931B09">
      <w:pPr>
        <w:rPr>
          <w:rFonts w:asciiTheme="minorHAnsi" w:hAnsiTheme="minorHAnsi"/>
        </w:rPr>
      </w:pPr>
      <w:r w:rsidRPr="005F5882">
        <w:rPr>
          <w:rFonts w:asciiTheme="minorHAnsi" w:hAnsiTheme="minorHAnsi"/>
        </w:rPr>
        <w:t xml:space="preserve">Wierzbice, </w:t>
      </w:r>
      <w:r w:rsidR="005F5882" w:rsidRPr="005F5882">
        <w:rPr>
          <w:rFonts w:asciiTheme="minorHAnsi" w:hAnsiTheme="minorHAnsi"/>
        </w:rPr>
        <w:t>27.05.2015</w:t>
      </w:r>
    </w:p>
    <w:sectPr w:rsidR="00931B09" w:rsidRPr="005F5882" w:rsidSect="000846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CC4" w:rsidRDefault="00777CC4" w:rsidP="007751BB">
      <w:r>
        <w:separator/>
      </w:r>
    </w:p>
  </w:endnote>
  <w:endnote w:type="continuationSeparator" w:id="1">
    <w:p w:rsidR="00777CC4" w:rsidRDefault="00777CC4" w:rsidP="00775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CC4" w:rsidRDefault="00777CC4" w:rsidP="007751BB">
      <w:r>
        <w:separator/>
      </w:r>
    </w:p>
  </w:footnote>
  <w:footnote w:type="continuationSeparator" w:id="1">
    <w:p w:rsidR="00777CC4" w:rsidRDefault="00777CC4" w:rsidP="00775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1BB" w:rsidRDefault="007751BB" w:rsidP="007751BB">
    <w:pPr>
      <w:pStyle w:val="Nagwek"/>
      <w:jc w:val="right"/>
      <w:rPr>
        <w:b/>
        <w:bCs/>
        <w:sz w:val="18"/>
      </w:rPr>
    </w:pPr>
    <w:r w:rsidRPr="00FE2466">
      <w:rPr>
        <w:b/>
        <w:bCs/>
        <w:sz w:val="18"/>
      </w:rPr>
      <w:ptab w:relativeTo="margin" w:alignment="center" w:leader="none"/>
    </w:r>
    <w:r w:rsidRPr="00FE2466">
      <w:rPr>
        <w:b/>
        <w:bCs/>
        <w:sz w:val="18"/>
      </w:rPr>
      <w:ptab w:relativeTo="margin" w:alignment="right" w:leader="none"/>
    </w:r>
    <w:r>
      <w:rPr>
        <w:b/>
        <w:bCs/>
        <w:sz w:val="18"/>
      </w:rPr>
      <w:t>Załącznik nr 2 do Zarządzenia nr12/2015</w:t>
    </w:r>
  </w:p>
  <w:p w:rsidR="007751BB" w:rsidRDefault="007751BB" w:rsidP="007751BB">
    <w:pPr>
      <w:pStyle w:val="Nagwek"/>
      <w:jc w:val="right"/>
    </w:pPr>
    <w:r>
      <w:rPr>
        <w:b/>
        <w:bCs/>
        <w:sz w:val="18"/>
      </w:rPr>
      <w:t xml:space="preserve">Dyrektora ZSS w Wierzbicach </w:t>
    </w:r>
  </w:p>
  <w:p w:rsidR="007751BB" w:rsidRDefault="007751B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1BB"/>
    <w:rsid w:val="000846E4"/>
    <w:rsid w:val="00084E99"/>
    <w:rsid w:val="00487026"/>
    <w:rsid w:val="005F5882"/>
    <w:rsid w:val="007074EB"/>
    <w:rsid w:val="007751BB"/>
    <w:rsid w:val="00777CC4"/>
    <w:rsid w:val="00931B09"/>
    <w:rsid w:val="00A82469"/>
    <w:rsid w:val="00BD7006"/>
    <w:rsid w:val="00E314E3"/>
    <w:rsid w:val="00FB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5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1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75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51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1B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</cp:lastModifiedBy>
  <cp:revision>2</cp:revision>
  <dcterms:created xsi:type="dcterms:W3CDTF">2016-02-19T08:56:00Z</dcterms:created>
  <dcterms:modified xsi:type="dcterms:W3CDTF">2016-02-19T08:56:00Z</dcterms:modified>
</cp:coreProperties>
</file>